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DB" w:rsidRDefault="0078162E">
      <w:pPr>
        <w:spacing w:after="102"/>
        <w:ind w:right="218"/>
        <w:jc w:val="center"/>
      </w:pPr>
      <w:bookmarkStart w:id="0" w:name="_GoBack"/>
      <w:bookmarkEnd w:id="0"/>
      <w:r>
        <w:rPr>
          <w:rFonts w:ascii="Microsoft JhengHei" w:eastAsia="Microsoft JhengHei" w:hAnsi="Microsoft JhengHei" w:cs="Microsoft JhengHei"/>
          <w:sz w:val="32"/>
        </w:rPr>
        <w:t>聖約翰科技大學工業工程與管理系學生技能檢定實施辦法</w:t>
      </w:r>
      <w:r>
        <w:rPr>
          <w:rFonts w:ascii="Book Antiqua" w:eastAsia="Book Antiqua" w:hAnsi="Book Antiqua" w:cs="Book Antiqua"/>
          <w:sz w:val="32"/>
        </w:rPr>
        <w:t xml:space="preserve"> </w:t>
      </w:r>
    </w:p>
    <w:p w:rsidR="00CE3BDB" w:rsidRDefault="0078162E">
      <w:pPr>
        <w:spacing w:after="45" w:line="265" w:lineRule="auto"/>
        <w:ind w:left="10" w:right="398" w:hanging="10"/>
        <w:jc w:val="right"/>
      </w:pPr>
      <w:r>
        <w:rPr>
          <w:rFonts w:ascii="Book Antiqua" w:eastAsia="Book Antiqua" w:hAnsi="Book Antiqua" w:cs="Book Antiqua"/>
          <w:sz w:val="20"/>
        </w:rPr>
        <w:t xml:space="preserve">97 </w:t>
      </w: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7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3 </w:t>
      </w:r>
      <w:r>
        <w:rPr>
          <w:rFonts w:ascii="Microsoft JhengHei" w:eastAsia="Microsoft JhengHei" w:hAnsi="Microsoft JhengHei" w:cs="Microsoft JhengHei"/>
          <w:sz w:val="20"/>
        </w:rPr>
        <w:t>日系務會議通過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spacing w:after="45" w:line="265" w:lineRule="auto"/>
        <w:ind w:left="10" w:right="398" w:hanging="10"/>
        <w:jc w:val="right"/>
      </w:pPr>
      <w:r>
        <w:rPr>
          <w:rFonts w:ascii="Book Antiqua" w:eastAsia="Book Antiqua" w:hAnsi="Book Antiqua" w:cs="Book Antiqua"/>
          <w:sz w:val="20"/>
        </w:rPr>
        <w:t xml:space="preserve">97 </w:t>
      </w: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9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23 </w:t>
      </w:r>
      <w:r>
        <w:rPr>
          <w:rFonts w:ascii="Microsoft JhengHei" w:eastAsia="Microsoft JhengHei" w:hAnsi="Microsoft JhengHei" w:cs="Microsoft JhengHei"/>
          <w:sz w:val="20"/>
        </w:rPr>
        <w:t>日院務會議通過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spacing w:after="418" w:line="265" w:lineRule="auto"/>
        <w:ind w:left="10" w:right="399" w:hanging="10"/>
        <w:jc w:val="right"/>
      </w:pPr>
      <w:r>
        <w:rPr>
          <w:rFonts w:ascii="Book Antiqua" w:eastAsia="Book Antiqua" w:hAnsi="Book Antiqua" w:cs="Book Antiqua"/>
          <w:sz w:val="20"/>
        </w:rPr>
        <w:t xml:space="preserve">103 </w:t>
      </w: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10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15 </w:t>
      </w:r>
      <w:r>
        <w:rPr>
          <w:rFonts w:ascii="Microsoft JhengHei" w:eastAsia="Microsoft JhengHei" w:hAnsi="Microsoft JhengHei" w:cs="Microsoft JhengHei"/>
          <w:sz w:val="20"/>
        </w:rPr>
        <w:t>日系務會議修正通過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spacing w:after="142" w:line="271" w:lineRule="auto"/>
        <w:ind w:left="1715" w:hanging="1262"/>
      </w:pPr>
      <w:r>
        <w:rPr>
          <w:rFonts w:ascii="Microsoft JhengHei" w:eastAsia="Microsoft JhengHei" w:hAnsi="Microsoft JhengHei" w:cs="Microsoft JhengHei"/>
          <w:sz w:val="28"/>
        </w:rPr>
        <w:t>第一條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Microsoft JhengHei" w:eastAsia="Microsoft JhengHei" w:hAnsi="Microsoft JhengHei" w:cs="Microsoft JhengHei"/>
          <w:sz w:val="28"/>
        </w:rPr>
        <w:t>聖約翰科技大學工學院工業工程與管理系（</w:t>
      </w:r>
      <w:r>
        <w:ruby>
          <w:rubyPr>
            <w:rubyAlign w:val="distributeSpace"/>
            <w:hps w:val="20"/>
            <w:hpsRaise w:val="20"/>
            <w:hpsBaseText w:val="22"/>
            <w:lid w:val="zh-TW"/>
          </w:rubyPr>
          <w:rt>
            <w:r w:rsidR="0078162E">
              <w:rPr>
                <w:rFonts w:ascii="Book Antiqua" w:eastAsia="Book Antiqua" w:hAnsi="Book Antiqua" w:cs="Book Antiqua"/>
                <w:sz w:val="20"/>
              </w:rPr>
              <w:t>103年</w:t>
            </w:r>
          </w:rt>
          <w:rubyBase>
            <w:r w:rsidR="0078162E">
              <w:rPr>
                <w:rFonts w:ascii="Microsoft JhengHei" w:eastAsia="Microsoft JhengHei" w:hAnsi="Microsoft JhengHei" w:cs="Microsoft JhengHei"/>
                <w:sz w:val="28"/>
              </w:rPr>
              <w:t>以下</w:t>
            </w:r>
          </w:rubyBase>
        </w:ruby>
      </w:r>
      <w:r>
        <w:ruby>
          <w:rubyPr>
            <w:rubyAlign w:val="distributeSpace"/>
            <w:hps w:val="20"/>
            <w:hpsRaise w:val="20"/>
            <w:hpsBaseText w:val="22"/>
            <w:lid w:val="zh-TW"/>
          </w:rubyPr>
          <w:rt>
            <w:r w:rsidR="0078162E">
              <w:rPr>
                <w:rFonts w:ascii="Book Antiqua" w:eastAsia="Book Antiqua" w:hAnsi="Book Antiqua" w:cs="Book Antiqua"/>
                <w:sz w:val="20"/>
              </w:rPr>
              <w:t xml:space="preserve">10月 </w:t>
            </w:r>
          </w:rt>
          <w:rubyBase>
            <w:r w:rsidR="0078162E">
              <w:rPr>
                <w:rFonts w:ascii="Microsoft JhengHei" w:eastAsia="Microsoft JhengHei" w:hAnsi="Microsoft JhengHei" w:cs="Microsoft JhengHei"/>
                <w:sz w:val="28"/>
              </w:rPr>
              <w:t>簡稱</w:t>
            </w:r>
          </w:rubyBase>
        </w:ruby>
      </w:r>
      <w:r>
        <w:ruby>
          <w:rubyPr>
            <w:rubyAlign w:val="distributeSpace"/>
            <w:hps w:val="20"/>
            <w:hpsRaise w:val="20"/>
            <w:hpsBaseText w:val="22"/>
            <w:lid w:val="zh-TW"/>
          </w:rubyPr>
          <w:rt>
            <w:r w:rsidR="0078162E">
              <w:rPr>
                <w:rFonts w:ascii="Book Antiqua" w:eastAsia="Book Antiqua" w:hAnsi="Book Antiqua" w:cs="Book Antiqua"/>
                <w:sz w:val="20"/>
              </w:rPr>
              <w:t xml:space="preserve">22院務會議修正通過 </w:t>
            </w:r>
          </w:rt>
          <w:rubyBase>
            <w:r w:rsidR="0078162E">
              <w:rPr>
                <w:rFonts w:ascii="Microsoft JhengHei" w:eastAsia="Microsoft JhengHei" w:hAnsi="Microsoft JhengHei" w:cs="Microsoft JhengHei"/>
                <w:sz w:val="28"/>
              </w:rPr>
              <w:t>本系）爲提升學</w:t>
            </w:r>
          </w:rubyBase>
        </w:ruby>
      </w:r>
      <w:r>
        <w:rPr>
          <w:rFonts w:ascii="Microsoft JhengHei" w:eastAsia="Microsoft JhengHei" w:hAnsi="Microsoft JhengHei" w:cs="Microsoft JhengHei"/>
          <w:sz w:val="28"/>
        </w:rPr>
        <w:t>生之專業能力及強化未來就業競爭力，特訂定本系學生技能檢定及重點證照實施辦法</w:t>
      </w:r>
      <w:r>
        <w:rPr>
          <w:rFonts w:ascii="Book Antiqua" w:eastAsia="Book Antiqua" w:hAnsi="Book Antiqua" w:cs="Book Antiqua"/>
          <w:sz w:val="28"/>
        </w:rPr>
        <w:t>(</w:t>
      </w:r>
      <w:r>
        <w:rPr>
          <w:rFonts w:ascii="Microsoft JhengHei" w:eastAsia="Microsoft JhengHei" w:hAnsi="Microsoft JhengHei" w:cs="Microsoft JhengHei"/>
          <w:sz w:val="28"/>
        </w:rPr>
        <w:t>以下簡稱本辦法</w:t>
      </w:r>
      <w:r>
        <w:rPr>
          <w:rFonts w:ascii="Book Antiqua" w:eastAsia="Book Antiqua" w:hAnsi="Book Antiqua" w:cs="Book Antiqua"/>
          <w:sz w:val="28"/>
        </w:rPr>
        <w:t>)</w:t>
      </w:r>
      <w:r>
        <w:rPr>
          <w:rFonts w:ascii="Microsoft JhengHei" w:eastAsia="Microsoft JhengHei" w:hAnsi="Microsoft JhengHei" w:cs="Microsoft JhengHei"/>
          <w:sz w:val="28"/>
        </w:rPr>
        <w:t>。</w:t>
      </w:r>
      <w:r>
        <w:rPr>
          <w:rFonts w:ascii="Book Antiqua" w:eastAsia="Book Antiqua" w:hAnsi="Book Antiqua" w:cs="Book Antiqua"/>
          <w:sz w:val="28"/>
        </w:rPr>
        <w:t xml:space="preserve"> </w:t>
      </w:r>
    </w:p>
    <w:p w:rsidR="00CE3BDB" w:rsidRDefault="0078162E">
      <w:pPr>
        <w:spacing w:after="26" w:line="271" w:lineRule="auto"/>
        <w:ind w:left="463" w:hanging="10"/>
      </w:pPr>
      <w:r>
        <w:rPr>
          <w:rFonts w:ascii="Microsoft JhengHei" w:eastAsia="Microsoft JhengHei" w:hAnsi="Microsoft JhengHei" w:cs="Microsoft JhengHei"/>
          <w:sz w:val="28"/>
        </w:rPr>
        <w:t>第二條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Microsoft JhengHei" w:eastAsia="Microsoft JhengHei" w:hAnsi="Microsoft JhengHei" w:cs="Microsoft JhengHei"/>
          <w:sz w:val="28"/>
        </w:rPr>
        <w:t xml:space="preserve">實施對象：為本系日間部、進修推廣部及碩士班在學學生。 </w:t>
      </w:r>
    </w:p>
    <w:p w:rsidR="00CE3BDB" w:rsidRDefault="0078162E">
      <w:pPr>
        <w:spacing w:after="26" w:line="271" w:lineRule="auto"/>
        <w:ind w:left="463" w:hanging="10"/>
      </w:pPr>
      <w:r>
        <w:rPr>
          <w:rFonts w:ascii="Microsoft JhengHei" w:eastAsia="Microsoft JhengHei" w:hAnsi="Microsoft JhengHei" w:cs="Microsoft JhengHei"/>
          <w:sz w:val="28"/>
        </w:rPr>
        <w:t>第三條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Microsoft JhengHei" w:eastAsia="Microsoft JhengHei" w:hAnsi="Microsoft JhengHei" w:cs="Microsoft JhengHei"/>
          <w:sz w:val="28"/>
        </w:rPr>
        <w:t>實施方式：依學生專業實務能力與輔導實施要點實施。</w:t>
      </w:r>
      <w:r>
        <w:rPr>
          <w:rFonts w:ascii="Book Antiqua" w:eastAsia="Book Antiqua" w:hAnsi="Book Antiqua" w:cs="Book Antiqua"/>
          <w:sz w:val="28"/>
        </w:rPr>
        <w:t xml:space="preserve"> </w:t>
      </w:r>
    </w:p>
    <w:p w:rsidR="00CE3BDB" w:rsidRDefault="0078162E">
      <w:pPr>
        <w:spacing w:after="26" w:line="271" w:lineRule="auto"/>
        <w:ind w:left="1715" w:hanging="1262"/>
      </w:pPr>
      <w:r>
        <w:rPr>
          <w:rFonts w:ascii="Microsoft JhengHei" w:eastAsia="Microsoft JhengHei" w:hAnsi="Microsoft JhengHei" w:cs="Microsoft JhengHei"/>
          <w:sz w:val="28"/>
        </w:rPr>
        <w:t>第四條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Microsoft JhengHei" w:eastAsia="Microsoft JhengHei" w:hAnsi="Microsoft JhengHei" w:cs="Microsoft JhengHei"/>
          <w:sz w:val="28"/>
        </w:rPr>
        <w:t>本系專業證照之認定與採計，依「教育部獎助私立技專校院整體發展經費核配申請要點」規定辦理，由本系明定提升學生就業能力之檢定證照種類及名稱，經本辦法通過後於網站公告，始得認列。本系認定之提升學生就業能力之檢定證照種類及名稱，如附件一，其他不在表列中之證照種類及名稱，得提請系務會議通過後認可。</w:t>
      </w:r>
      <w:r>
        <w:rPr>
          <w:rFonts w:ascii="Book Antiqua" w:eastAsia="Book Antiqua" w:hAnsi="Book Antiqua" w:cs="Book Antiqua"/>
          <w:sz w:val="28"/>
        </w:rPr>
        <w:t xml:space="preserve"> </w:t>
      </w:r>
    </w:p>
    <w:p w:rsidR="00CE3BDB" w:rsidRDefault="0078162E">
      <w:pPr>
        <w:spacing w:after="255" w:line="271" w:lineRule="auto"/>
        <w:ind w:left="463" w:hanging="10"/>
      </w:pPr>
      <w:r>
        <w:rPr>
          <w:rFonts w:ascii="Microsoft JhengHei" w:eastAsia="Microsoft JhengHei" w:hAnsi="Microsoft JhengHei" w:cs="Microsoft JhengHei"/>
          <w:sz w:val="28"/>
        </w:rPr>
        <w:t>第五條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Microsoft JhengHei" w:eastAsia="Microsoft JhengHei" w:hAnsi="Microsoft JhengHei" w:cs="Microsoft JhengHei"/>
          <w:sz w:val="28"/>
        </w:rPr>
        <w:t>本辦法經系務會議通過，報院務會議審議通過後實施，修正時亦同。</w:t>
      </w:r>
      <w:r>
        <w:rPr>
          <w:rFonts w:ascii="Microsoft JhengHei" w:eastAsia="Microsoft JhengHei" w:hAnsi="Microsoft JhengHei" w:cs="Microsoft JhengHei"/>
          <w:sz w:val="28"/>
          <w:shd w:val="clear" w:color="auto" w:fill="D9D9D9"/>
        </w:rPr>
        <w:t>附件一</w:t>
      </w:r>
      <w:r>
        <w:rPr>
          <w:rFonts w:ascii="Microsoft JhengHei" w:eastAsia="Microsoft JhengHei" w:hAnsi="Microsoft JhengHei" w:cs="Microsoft JhengHei"/>
          <w:sz w:val="28"/>
        </w:rPr>
        <w:t xml:space="preserve"> </w:t>
      </w:r>
    </w:p>
    <w:p w:rsidR="00CE3BDB" w:rsidRDefault="0078162E">
      <w:pPr>
        <w:spacing w:after="150"/>
        <w:ind w:left="175"/>
        <w:jc w:val="center"/>
      </w:pPr>
      <w:r>
        <w:rPr>
          <w:rFonts w:ascii="Microsoft JhengHei" w:eastAsia="Microsoft JhengHei" w:hAnsi="Microsoft JhengHei" w:cs="Microsoft JhengHei"/>
          <w:sz w:val="24"/>
        </w:rPr>
        <w:t xml:space="preserve">聖約翰科技大學 工業工程與管理系 提升學生就業能力檢定之證照種類及名稱一覽表 </w:t>
      </w:r>
    </w:p>
    <w:p w:rsidR="00CE3BDB" w:rsidRDefault="0078162E">
      <w:pPr>
        <w:spacing w:after="45" w:line="265" w:lineRule="auto"/>
        <w:ind w:left="10" w:right="-15" w:hanging="10"/>
        <w:jc w:val="right"/>
      </w:pPr>
      <w:r>
        <w:rPr>
          <w:rFonts w:ascii="Book Antiqua" w:eastAsia="Book Antiqua" w:hAnsi="Book Antiqua" w:cs="Book Antiqua"/>
          <w:sz w:val="20"/>
        </w:rPr>
        <w:t xml:space="preserve">97 </w:t>
      </w: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7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3 </w:t>
      </w:r>
      <w:r>
        <w:rPr>
          <w:rFonts w:ascii="Microsoft JhengHei" w:eastAsia="Microsoft JhengHei" w:hAnsi="Microsoft JhengHei" w:cs="Microsoft JhengHei"/>
          <w:sz w:val="20"/>
        </w:rPr>
        <w:t>日系務會議通過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spacing w:after="45" w:line="265" w:lineRule="auto"/>
        <w:ind w:left="10" w:right="-15" w:hanging="10"/>
        <w:jc w:val="right"/>
      </w:pPr>
      <w:r>
        <w:rPr>
          <w:rFonts w:ascii="Book Antiqua" w:eastAsia="Book Antiqua" w:hAnsi="Book Antiqua" w:cs="Book Antiqua"/>
          <w:sz w:val="20"/>
        </w:rPr>
        <w:t xml:space="preserve">97 </w:t>
      </w: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9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23 </w:t>
      </w:r>
      <w:r>
        <w:rPr>
          <w:rFonts w:ascii="Microsoft JhengHei" w:eastAsia="Microsoft JhengHei" w:hAnsi="Microsoft JhengHei" w:cs="Microsoft JhengHei"/>
          <w:sz w:val="20"/>
        </w:rPr>
        <w:t>日院務會議通過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spacing w:after="45" w:line="265" w:lineRule="auto"/>
        <w:ind w:left="10" w:right="-15" w:hanging="10"/>
        <w:jc w:val="right"/>
      </w:pPr>
      <w:r>
        <w:rPr>
          <w:rFonts w:ascii="Book Antiqua" w:eastAsia="Book Antiqua" w:hAnsi="Book Antiqua" w:cs="Book Antiqua"/>
          <w:sz w:val="20"/>
        </w:rPr>
        <w:t xml:space="preserve">102 </w:t>
      </w: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11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25 </w:t>
      </w:r>
      <w:r>
        <w:rPr>
          <w:rFonts w:ascii="Microsoft JhengHei" w:eastAsia="Microsoft JhengHei" w:hAnsi="Microsoft JhengHei" w:cs="Microsoft JhengHei"/>
          <w:sz w:val="20"/>
        </w:rPr>
        <w:t>日系務會議修正通過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numPr>
          <w:ilvl w:val="0"/>
          <w:numId w:val="1"/>
        </w:numPr>
        <w:spacing w:after="45" w:line="265" w:lineRule="auto"/>
        <w:ind w:right="-15" w:hanging="350"/>
        <w:jc w:val="right"/>
      </w:pP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12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17 </w:t>
      </w:r>
      <w:r>
        <w:rPr>
          <w:rFonts w:ascii="Microsoft JhengHei" w:eastAsia="Microsoft JhengHei" w:hAnsi="Microsoft JhengHei" w:cs="Microsoft JhengHei"/>
          <w:sz w:val="20"/>
        </w:rPr>
        <w:t>日院務會議修正通過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Default="0078162E">
      <w:pPr>
        <w:numPr>
          <w:ilvl w:val="0"/>
          <w:numId w:val="1"/>
        </w:numPr>
        <w:spacing w:after="45" w:line="265" w:lineRule="auto"/>
        <w:ind w:right="-15" w:hanging="350"/>
        <w:jc w:val="right"/>
      </w:pPr>
      <w:r>
        <w:rPr>
          <w:rFonts w:ascii="Microsoft JhengHei" w:eastAsia="Microsoft JhengHei" w:hAnsi="Microsoft JhengHei" w:cs="Microsoft JhengHei"/>
          <w:sz w:val="20"/>
        </w:rPr>
        <w:t xml:space="preserve">年 </w:t>
      </w:r>
      <w:r>
        <w:rPr>
          <w:rFonts w:ascii="Book Antiqua" w:eastAsia="Book Antiqua" w:hAnsi="Book Antiqua" w:cs="Book Antiqua"/>
          <w:sz w:val="20"/>
        </w:rPr>
        <w:t xml:space="preserve">10 </w:t>
      </w:r>
      <w:r>
        <w:rPr>
          <w:rFonts w:ascii="Microsoft JhengHei" w:eastAsia="Microsoft JhengHei" w:hAnsi="Microsoft JhengHei" w:cs="Microsoft JhengHei"/>
          <w:sz w:val="20"/>
        </w:rPr>
        <w:t xml:space="preserve">月 </w:t>
      </w:r>
      <w:r>
        <w:rPr>
          <w:rFonts w:ascii="Book Antiqua" w:eastAsia="Book Antiqua" w:hAnsi="Book Antiqua" w:cs="Book Antiqua"/>
          <w:sz w:val="20"/>
        </w:rPr>
        <w:t xml:space="preserve">15 </w:t>
      </w:r>
      <w:r>
        <w:rPr>
          <w:rFonts w:ascii="Microsoft JhengHei" w:eastAsia="Microsoft JhengHei" w:hAnsi="Microsoft JhengHei" w:cs="Microsoft JhengHei"/>
          <w:sz w:val="20"/>
        </w:rPr>
        <w:t>日系務會議修正通過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CE3BDB" w:rsidRPr="00E97E06" w:rsidRDefault="00E97E06" w:rsidP="00E97E06">
      <w:pPr>
        <w:pStyle w:val="ListParagraph"/>
        <w:spacing w:after="0" w:line="265" w:lineRule="auto"/>
        <w:ind w:leftChars="0" w:left="350" w:right="185"/>
        <w:jc w:val="right"/>
        <w:rPr>
          <w:rFonts w:ascii="Book Antiqua" w:eastAsia="Book Antiqua" w:hAnsi="Book Antiqua" w:cs="Book Antiqua"/>
          <w:sz w:val="20"/>
        </w:rPr>
      </w:pPr>
      <w:r>
        <w:rPr>
          <w:rFonts w:ascii="Microsoft JhengHei" w:eastAsia="Microsoft JhengHei" w:hAnsi="Microsoft JhengHei" w:cs="Microsoft JhengHei" w:hint="eastAsia"/>
          <w:sz w:val="20"/>
        </w:rPr>
        <w:t>104</w:t>
      </w:r>
      <w:r w:rsidR="0078162E" w:rsidRPr="00E97E06">
        <w:rPr>
          <w:rFonts w:ascii="Microsoft JhengHei" w:eastAsia="Microsoft JhengHei" w:hAnsi="Microsoft JhengHei" w:cs="Microsoft JhengHei"/>
          <w:sz w:val="20"/>
        </w:rPr>
        <w:t xml:space="preserve">年 </w:t>
      </w:r>
      <w:r w:rsidR="0078162E" w:rsidRPr="00E97E06">
        <w:rPr>
          <w:rFonts w:ascii="Book Antiqua" w:eastAsia="Book Antiqua" w:hAnsi="Book Antiqua" w:cs="Book Antiqua"/>
          <w:sz w:val="20"/>
        </w:rPr>
        <w:t xml:space="preserve">10 </w:t>
      </w:r>
      <w:r w:rsidR="0078162E" w:rsidRPr="00E97E06">
        <w:rPr>
          <w:rFonts w:ascii="Microsoft JhengHei" w:eastAsia="Microsoft JhengHei" w:hAnsi="Microsoft JhengHei" w:cs="Microsoft JhengHei"/>
          <w:sz w:val="20"/>
        </w:rPr>
        <w:t xml:space="preserve">月 </w:t>
      </w:r>
      <w:r w:rsidR="0078162E" w:rsidRPr="00E97E06">
        <w:rPr>
          <w:rFonts w:ascii="Book Antiqua" w:eastAsia="Book Antiqua" w:hAnsi="Book Antiqua" w:cs="Book Antiqua"/>
          <w:sz w:val="20"/>
        </w:rPr>
        <w:t xml:space="preserve">22 </w:t>
      </w:r>
      <w:r w:rsidR="0078162E" w:rsidRPr="00E97E06">
        <w:rPr>
          <w:rFonts w:ascii="Microsoft JhengHei" w:eastAsia="Microsoft JhengHei" w:hAnsi="Microsoft JhengHei" w:cs="Microsoft JhengHei"/>
          <w:sz w:val="20"/>
        </w:rPr>
        <w:t>日院務會議修正通過</w:t>
      </w:r>
      <w:r w:rsidR="0078162E" w:rsidRPr="00E97E06">
        <w:rPr>
          <w:rFonts w:ascii="Book Antiqua" w:eastAsia="Book Antiqua" w:hAnsi="Book Antiqua" w:cs="Book Antiqua"/>
          <w:sz w:val="20"/>
        </w:rPr>
        <w:t xml:space="preserve"> </w:t>
      </w:r>
    </w:p>
    <w:p w:rsidR="00E97E06" w:rsidRPr="00E97E06" w:rsidRDefault="00E97E06" w:rsidP="00E97E06">
      <w:pPr>
        <w:pStyle w:val="ListParagraph"/>
        <w:spacing w:after="0" w:line="265" w:lineRule="auto"/>
        <w:ind w:leftChars="0" w:left="350" w:right="-65"/>
        <w:jc w:val="right"/>
        <w:rPr>
          <w:sz w:val="20"/>
          <w:szCs w:val="20"/>
        </w:rPr>
      </w:pPr>
      <w:r w:rsidRPr="00E97E06">
        <w:rPr>
          <w:rFonts w:eastAsiaTheme="minorEastAsia" w:hint="eastAsia"/>
          <w:sz w:val="20"/>
          <w:szCs w:val="20"/>
        </w:rPr>
        <w:t>107</w:t>
      </w:r>
      <w:r w:rsidRPr="00E97E06">
        <w:rPr>
          <w:rFonts w:eastAsiaTheme="minorEastAsia" w:hint="eastAsia"/>
          <w:sz w:val="20"/>
          <w:szCs w:val="20"/>
        </w:rPr>
        <w:t>年</w:t>
      </w:r>
      <w:r w:rsidRPr="00E97E06">
        <w:rPr>
          <w:rFonts w:eastAsiaTheme="minorEastAsia" w:hint="eastAsia"/>
          <w:sz w:val="20"/>
          <w:szCs w:val="20"/>
        </w:rPr>
        <w:t>11</w:t>
      </w:r>
      <w:r w:rsidRPr="00E97E06">
        <w:rPr>
          <w:rFonts w:eastAsiaTheme="minorEastAsia" w:hint="eastAsia"/>
          <w:sz w:val="20"/>
          <w:szCs w:val="20"/>
        </w:rPr>
        <w:t>月</w:t>
      </w:r>
      <w:r w:rsidRPr="00E97E06">
        <w:rPr>
          <w:rFonts w:eastAsiaTheme="minorEastAsia" w:hint="eastAsia"/>
          <w:sz w:val="20"/>
          <w:szCs w:val="20"/>
        </w:rPr>
        <w:t>27</w:t>
      </w:r>
      <w:proofErr w:type="gramStart"/>
      <w:r w:rsidRPr="00E97E06">
        <w:rPr>
          <w:rFonts w:eastAsiaTheme="minorEastAsia" w:hint="eastAsia"/>
          <w:sz w:val="20"/>
          <w:szCs w:val="20"/>
        </w:rPr>
        <w:t>日</w:t>
      </w:r>
      <w:r w:rsidRPr="00E97E06">
        <w:rPr>
          <w:rFonts w:eastAsiaTheme="minorEastAsia" w:hint="eastAsia"/>
          <w:sz w:val="20"/>
          <w:szCs w:val="20"/>
        </w:rPr>
        <w:t>(</w:t>
      </w:r>
      <w:proofErr w:type="gramEnd"/>
      <w:r w:rsidRPr="00E97E06">
        <w:rPr>
          <w:rFonts w:eastAsiaTheme="minorEastAsia" w:hint="eastAsia"/>
          <w:sz w:val="20"/>
          <w:szCs w:val="20"/>
        </w:rPr>
        <w:t>107-1-5)</w:t>
      </w:r>
      <w:r w:rsidRPr="00E97E06">
        <w:rPr>
          <w:rFonts w:eastAsiaTheme="minorEastAsia" w:hint="eastAsia"/>
          <w:sz w:val="20"/>
          <w:szCs w:val="20"/>
        </w:rPr>
        <w:t>系務會議修正通過</w:t>
      </w:r>
    </w:p>
    <w:tbl>
      <w:tblPr>
        <w:tblStyle w:val="TableGrid"/>
        <w:tblW w:w="10660" w:type="dxa"/>
        <w:tblInd w:w="-26" w:type="dxa"/>
        <w:tblCellMar>
          <w:top w:w="85" w:type="dxa"/>
          <w:left w:w="29" w:type="dxa"/>
          <w:bottom w:w="85" w:type="dxa"/>
        </w:tblCellMar>
        <w:tblLook w:val="04A0" w:firstRow="1" w:lastRow="0" w:firstColumn="1" w:lastColumn="0" w:noHBand="0" w:noVBand="1"/>
      </w:tblPr>
      <w:tblGrid>
        <w:gridCol w:w="1033"/>
        <w:gridCol w:w="2822"/>
        <w:gridCol w:w="1701"/>
        <w:gridCol w:w="1417"/>
        <w:gridCol w:w="2566"/>
        <w:gridCol w:w="1121"/>
      </w:tblGrid>
      <w:tr w:rsidR="00CE3BDB">
        <w:trPr>
          <w:trHeight w:val="73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證照類別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證照名稱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國內/國外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E3BDB" w:rsidRDefault="0078162E">
            <w:pPr>
              <w:spacing w:after="0"/>
              <w:ind w:left="21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級數(分數)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發證單位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獎勵金額類別 </w:t>
            </w:r>
          </w:p>
        </w:tc>
      </w:tr>
      <w:tr w:rsidR="00CE3BDB">
        <w:trPr>
          <w:trHeight w:val="109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(CILT)Certificate for Supervisory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Managers in Logistics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Level 2(物流部門經理)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(CILT)The Chartered Institute of Logistics and Transport / </w:t>
            </w:r>
          </w:p>
          <w:p w:rsidR="00CE3BDB" w:rsidRDefault="0078162E">
            <w:pPr>
              <w:spacing w:after="0"/>
              <w:ind w:left="12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(TALM)中華民國物流協會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tabs>
                <w:tab w:val="center" w:pos="1538"/>
                <w:tab w:val="right" w:pos="2793"/>
              </w:tabs>
              <w:spacing w:after="10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(CILT)Diploma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for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Operational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Managers in Logistics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Level 3(物流營運經理)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6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(CILT)The Chartered Institute of Logistics and Transport / </w:t>
            </w:r>
          </w:p>
          <w:p w:rsidR="00CE3BDB" w:rsidRDefault="0078162E">
            <w:pPr>
              <w:spacing w:after="0"/>
              <w:ind w:left="12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(TALM)中華民國物流協會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tabs>
                <w:tab w:val="center" w:pos="2006"/>
                <w:tab w:val="right" w:pos="2793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(CILT)Foundation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Certificate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in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Logistics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Level 1(物流基層管理人員)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(CILT)The Chartered Institute of Logistics and Transport / </w:t>
            </w:r>
          </w:p>
          <w:p w:rsidR="00CE3BDB" w:rsidRDefault="0078162E">
            <w:pPr>
              <w:spacing w:after="0"/>
              <w:ind w:left="12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(TALM)中華民國物流協會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right" w:pos="2793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(MCAS)Microsoft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Application Specialist for Office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Access 2007(以後版本適用)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right" w:pos="2793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(MCAS)Microsoft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Application Specialist for Office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Excel 2007(以後版本適用)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right" w:pos="2793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(MCAS)Microsoft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Application Specialist for Office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Outlook 2007(以後版本適用)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2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right" w:pos="2793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(MCAS)Microsoft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Application Specialist for Office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PowerPoint 2007(以後版本適用)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right" w:pos="2793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(MCAS)Microsoft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128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Application Specialist for Office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Word 2007</w:t>
            </w:r>
            <w:r>
              <w:rPr>
                <w:rFonts w:ascii="Microsoft JhengHei" w:eastAsia="Microsoft JhengHei" w:hAnsi="Microsoft JhengHei" w:cs="Microsoft JhengHei"/>
                <w:sz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73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center" w:pos="1892"/>
                <w:tab w:val="right" w:pos="2793"/>
              </w:tabs>
              <w:spacing w:after="10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(MCAS)Microsoft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Office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2007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Master(以後版本適用)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Master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45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ind w:righ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(MCTS)Microsoft Certified Technology Specialist: Managing Projects with Microsoft Office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Project 2007 (以後版本適用)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(MOS)Microsoft Office Specialist for Office 2010 Master(以後版本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適用)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9"/>
              <w:jc w:val="center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Maste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65" w:type="dxa"/>
          <w:bottom w:w="85" w:type="dxa"/>
        </w:tblCellMar>
        <w:tblLook w:val="04A0" w:firstRow="1" w:lastRow="0" w:firstColumn="1" w:lastColumn="0" w:noHBand="0" w:noVBand="1"/>
      </w:tblPr>
      <w:tblGrid>
        <w:gridCol w:w="1037"/>
        <w:gridCol w:w="1779"/>
        <w:gridCol w:w="1042"/>
        <w:gridCol w:w="1702"/>
        <w:gridCol w:w="1416"/>
        <w:gridCol w:w="2566"/>
        <w:gridCol w:w="1121"/>
      </w:tblGrid>
      <w:tr w:rsidR="00CE3BDB">
        <w:trPr>
          <w:trHeight w:val="108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(MOS)Microsoft Office Specialist for Office Excel 2010(以後版本適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用)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Microsoft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6" w:lineRule="auto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(MOS)Microsoft Office Specialist for Office Word 2010(以後版本適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國外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Microsoft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6" w:right="3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(MOS)Microsoft Office Specialist for Office Project 2010(以後版本適用)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國外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Microsoft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6" w:right="3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(MOS)Microsoft Office Specialist for Office Outlook 2010(以後版本適用)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國外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Microsoft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6" w:right="3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(MOS)Microsoft Office Specialist for Office Access 2010 (以後版本適用)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國外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Microsoft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(MOS)Microsoft Office Specialist Expert for Office Word 2010(以後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版本適用)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3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Expert 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國際認証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(MOS)Microsoft Office Specialist Expert for Office Excel 2010(以後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版本適用)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6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Exper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Microsoft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DB" w:rsidRDefault="0078162E">
            <w:pPr>
              <w:tabs>
                <w:tab w:val="center" w:pos="276"/>
                <w:tab w:val="center" w:pos="1152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0"/>
              <w:ind w:left="26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PhotoShop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CS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center" w:pos="250"/>
                <w:tab w:val="center" w:pos="900"/>
              </w:tabs>
              <w:spacing w:after="0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Expert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for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Systems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DB" w:rsidRDefault="0078162E">
            <w:pPr>
              <w:tabs>
                <w:tab w:val="center" w:pos="276"/>
                <w:tab w:val="center" w:pos="1152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Photoshop CS 2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center" w:pos="250"/>
                <w:tab w:val="center" w:pos="900"/>
              </w:tabs>
              <w:spacing w:after="0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Expert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for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Systems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DB" w:rsidRDefault="0078162E">
            <w:pPr>
              <w:tabs>
                <w:tab w:val="center" w:pos="276"/>
                <w:tab w:val="center" w:pos="1152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Photoshop CS3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center" w:pos="252"/>
                <w:tab w:val="center" w:pos="902"/>
              </w:tabs>
              <w:spacing w:after="0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Expert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for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Systems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DB" w:rsidRDefault="0078162E">
            <w:pPr>
              <w:tabs>
                <w:tab w:val="center" w:pos="276"/>
                <w:tab w:val="center" w:pos="1152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Certified </w:t>
            </w:r>
          </w:p>
          <w:p w:rsidR="00CE3BDB" w:rsidRDefault="0078162E">
            <w:pPr>
              <w:spacing w:after="0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Photoshop Lightroom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center" w:pos="250"/>
                <w:tab w:val="center" w:pos="900"/>
              </w:tabs>
              <w:spacing w:after="0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Expert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for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Adobe Systems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國際認証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BDB" w:rsidRDefault="0078162E">
            <w:pPr>
              <w:tabs>
                <w:tab w:val="center" w:pos="412"/>
                <w:tab w:val="center" w:pos="1459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AutoCAD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2010 </w:t>
            </w:r>
          </w:p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professional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9"/>
              <w:jc w:val="right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Certified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Autodesk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B1 / Intermediate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國際英檢(安吉利)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B2 / Advanced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C1 / Proficiency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6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C2 / Masters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A2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國際英檢(安吉利)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(GET)全球英語能力檢定測驗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A2 / CEF A2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(NDI)財團法人中華綜合發展研究院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1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(GET)全球英語能力檢定測驗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B1 / CEF B1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(NDI)財團法人中華綜合發展研究院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5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80" w:type="dxa"/>
          <w:left w:w="26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72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(GET)全球英語能力檢定測驗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B2 / CEF B2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(NDI)財團法人中華綜合發展研究院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(GET)全球英語能力檢定測驗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C1 / CEF C1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(NDI)財團法人中華綜合發展研究院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(GET)全球英語能力檢定測驗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C2 / CEF C2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(NDI)財團法人中華綜合發展研究院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(GEPT)全民英檢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6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初級 / CEF A2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(LTTC)財團法人語言訓練測驗中心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(GEPT)全民英檢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中級 / CEF B1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(LTTC)財團法人語言訓練測驗中心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(GEPT)全民英檢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中高級 / CEF </w:t>
            </w:r>
          </w:p>
          <w:p w:rsidR="00CE3BDB" w:rsidRDefault="0078162E">
            <w:pPr>
              <w:spacing w:after="0"/>
              <w:ind w:right="2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B2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(LTTC)財團法人語言訓練測驗中心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(GEPT)全民英檢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高級 / CEF C1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(LTTC)財團法人語言訓練測驗中心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(GEPT)全民英檢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優級 / CEF C2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(LTTC)財團法人語言訓練測驗中心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25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6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A2／新版測驗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110 分，但未達 275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115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275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25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B1／新版測驗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110 分，但未達 275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275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385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25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8"/>
              <w:ind w:left="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110 分，但未達 275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385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80" w:type="dxa"/>
          <w:left w:w="26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288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C1／新版測驗</w:t>
            </w:r>
          </w:p>
          <w:p w:rsidR="00CE3BDB" w:rsidRDefault="0078162E">
            <w:pPr>
              <w:spacing w:after="101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110 分，但未達 275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0"/>
              <w:ind w:left="13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分以上]}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8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25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6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A2／新版測驗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275 分，但未達 400 分且</w:t>
            </w:r>
          </w:p>
          <w:p w:rsidR="00CE3BDB" w:rsidRDefault="0078162E">
            <w:pPr>
              <w:spacing w:after="101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115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275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25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B1／新版測驗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275 分，但未達 400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10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275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385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25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275 分，但未達 400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385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28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8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C1／新版測驗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275 分，但未達 400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0"/>
              <w:ind w:left="13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分以上]}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80" w:type="dxa"/>
          <w:left w:w="26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324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英文證照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6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A2／新版測驗</w:t>
            </w:r>
          </w:p>
          <w:p w:rsidR="00CE3BDB" w:rsidRDefault="0078162E">
            <w:pPr>
              <w:spacing w:after="101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400 分，但未達 490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115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275 分]}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8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25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B1／新版測驗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400 分，但未達 490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275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385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25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400 分，但未達 490 分且</w:t>
            </w:r>
          </w:p>
          <w:p w:rsidR="00CE3BDB" w:rsidRDefault="0078162E">
            <w:pPr>
              <w:spacing w:after="101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385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289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B2,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C1／新版測驗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0" w:line="367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400 分，但未達 490 分且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0"/>
              <w:ind w:left="13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分以上]}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28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8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65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A2／新版測驗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490 分以上且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115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275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80" w:type="dxa"/>
          <w:left w:w="26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288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B1／新版測驗</w:t>
            </w:r>
          </w:p>
          <w:p w:rsidR="00CE3BDB" w:rsidRDefault="0078162E">
            <w:pPr>
              <w:spacing w:after="101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490 分以上且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09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275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385 分]}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8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28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B2／新版測驗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490 分以上且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110"/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385 分，但未達</w:t>
            </w:r>
          </w:p>
          <w:p w:rsidR="00CE3BDB" w:rsidRDefault="0078162E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25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(TOEIC)多益測驗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127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Listening:CEF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C1,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Reading:CEF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  <w:p w:rsidR="00CE3BDB" w:rsidRDefault="0078162E">
            <w:pPr>
              <w:spacing w:after="97"/>
              <w:ind w:left="7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C1／新版測驗</w:t>
            </w:r>
          </w:p>
          <w:p w:rsidR="00CE3BDB" w:rsidRDefault="0078162E">
            <w:pPr>
              <w:spacing w:after="100"/>
              <w:ind w:left="11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{[LISTENING </w:t>
            </w:r>
          </w:p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滿 490 分以上且</w:t>
            </w:r>
          </w:p>
          <w:p w:rsidR="00CE3BDB" w:rsidRDefault="0078162E">
            <w:pPr>
              <w:spacing w:after="100"/>
              <w:ind w:left="10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READING 滿</w:t>
            </w:r>
          </w:p>
          <w:p w:rsidR="00CE3BDB" w:rsidRDefault="0078162E">
            <w:pPr>
              <w:spacing w:after="0"/>
              <w:ind w:left="13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455 分以上]}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(ETS)Educational Testing </w:t>
            </w:r>
          </w:p>
          <w:p w:rsidR="00CE3BDB" w:rsidRDefault="0078162E">
            <w:pPr>
              <w:spacing w:after="0"/>
              <w:ind w:left="1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Service[美國教育測驗服務社]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109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right="3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A2 / </w:t>
            </w:r>
          </w:p>
          <w:p w:rsidR="00CE3BDB" w:rsidRDefault="0078162E">
            <w:pPr>
              <w:spacing w:after="98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Elementary / </w:t>
            </w:r>
          </w:p>
          <w:p w:rsidR="00CE3BDB" w:rsidRDefault="0078162E">
            <w:pPr>
              <w:spacing w:after="0"/>
              <w:ind w:left="5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Pre-intermediate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B1 / Intermediate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B2 / Advanced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C1 / Proficiency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英文證照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Certificate of English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CEF C2 / Masters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Anglia 國際英檢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勞工安全衛生管理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勞動部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3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會計事務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電腦軟體應用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電腦硬體裝修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電腦輔助立體製圖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電腦輔助機械製圖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</w:tbl>
    <w:p w:rsidR="00CE3BDB" w:rsidRDefault="00CE3BDB">
      <w:pPr>
        <w:spacing w:after="0"/>
        <w:ind w:left="-852" w:right="11277"/>
        <w:jc w:val="both"/>
      </w:pPr>
    </w:p>
    <w:tbl>
      <w:tblPr>
        <w:tblStyle w:val="TableGrid"/>
        <w:tblW w:w="10663" w:type="dxa"/>
        <w:tblInd w:w="-29" w:type="dxa"/>
        <w:tblCellMar>
          <w:top w:w="79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36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網頁設計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(ITE)資訊專業人員鑑定 - 專案管理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(ITE)資訊專業人員鑑定 - 資訊管理(應用)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甲級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電腦軟體應用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電腦軟體應用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電腦硬體裝修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3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電腦硬體裝修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電腦輔助立體製圖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電腦輔助機械製圖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電腦輔助機械製圖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勞工安全管理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甲級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勞工安全衛生管理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勞工衛生管理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甲級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氣銲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單一級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氣壓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中華民國技術士 - 氣壓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電腦輔助機械設計製圖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電腦輔助機械設計製圖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6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甲級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6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6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政府機關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勞動部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(CIIE)工業工程師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48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通過[必考二科</w:t>
            </w:r>
          </w:p>
          <w:p w:rsidR="00CE3BDB" w:rsidRDefault="0078162E">
            <w:pPr>
              <w:spacing w:after="0"/>
              <w:ind w:left="175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&amp;選考一科]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0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(CIIE)中國工業工程學會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生産與作業管理技術師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0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(CIIE)中國工業工程學會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品質管理技術師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CE3BDB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0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(CIIE)中國工業工程學會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80" w:type="dxa"/>
          <w:left w:w="26" w:type="dxa"/>
          <w:bottom w:w="84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108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(NPMA) 中 華 專 案 管 理 師</w:t>
            </w:r>
          </w:p>
          <w:p w:rsidR="00CE3BDB" w:rsidRDefault="0078162E">
            <w:pPr>
              <w:tabs>
                <w:tab w:val="center" w:pos="365"/>
                <w:tab w:val="center" w:pos="1481"/>
                <w:tab w:val="center" w:pos="2498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[Certified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Professional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Project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Manager]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2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(NPMA)中華專案管理學會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 專 案 技 術 師 [Project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Management Engineer]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2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(NPMA)中華專案管理學會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 專 案 助 理 [Project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Management Assistant]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2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(NPMA)中華專案管理學會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109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(NPMA PMA+) 專 案 技 術 師</w:t>
            </w:r>
          </w:p>
          <w:p w:rsidR="00CE3BDB" w:rsidRDefault="0078162E">
            <w:pPr>
              <w:tabs>
                <w:tab w:val="center" w:pos="297"/>
                <w:tab w:val="center" w:pos="1311"/>
                <w:tab w:val="center" w:pos="2394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[Project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Management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Engineer]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國內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2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(NPMA)中華專案管理學會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第三類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(NPMA CPMS) 專 案 規 劃 師</w:t>
            </w:r>
          </w:p>
          <w:p w:rsidR="00CE3BDB" w:rsidRDefault="0078162E">
            <w:pPr>
              <w:tabs>
                <w:tab w:val="center" w:pos="365"/>
                <w:tab w:val="center" w:pos="1259"/>
                <w:tab w:val="center" w:pos="2275"/>
              </w:tabs>
              <w:spacing w:after="157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[Certified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Project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Management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Specialist]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國內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2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(NPMA)中華專案管理學會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第二類 </w:t>
            </w:r>
          </w:p>
        </w:tc>
      </w:tr>
      <w:tr w:rsidR="00CE3BDB">
        <w:trPr>
          <w:trHeight w:val="999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(ABID)SPPA 專案特助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國內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(ABID)社團法人中華數位關懷協會</w:t>
            </w:r>
            <w:r>
              <w:rPr>
                <w:rFonts w:ascii="Microsoft JhengHei" w:eastAsia="Microsoft JhengHei" w:hAnsi="Microsoft JhengHei" w:cs="Microsoft JhengHei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第四類 </w:t>
            </w:r>
          </w:p>
        </w:tc>
      </w:tr>
      <w:tr w:rsidR="00CE3BDB">
        <w:trPr>
          <w:trHeight w:val="109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67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(CERPS)ERP 軟體應用師[生管製造 模 組 ]~ERP Application </w:t>
            </w:r>
          </w:p>
          <w:p w:rsidR="00CE3BDB" w:rsidRDefault="0078162E">
            <w:pPr>
              <w:spacing w:after="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Engineer for Manufacturing Module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(CERPS)ERP 軟體應用師[財務模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組]~ERP Application Engineer for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Financial Module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(CERPS)ERP 軟體應用師[配銷模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組]~ERP Application Engineer for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Distribution Module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(CERPS)ERP 軟體顧問師[生管製</w:t>
            </w:r>
          </w:p>
          <w:p w:rsidR="00CE3BDB" w:rsidRDefault="0078162E">
            <w:pPr>
              <w:spacing w:after="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造模組]~ERP Software Consultant for Manufacturing Module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(CERPS)ERP 軟體顧問師[財務模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組]~ERP Software Consultant for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Financial Module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106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(CERPS)ERP 軟體顧問師[配銷模</w:t>
            </w:r>
          </w:p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組]~ERP Software Consultant for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Distribution Module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3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center" w:pos="635"/>
                <w:tab w:val="center" w:pos="1630"/>
                <w:tab w:val="center" w:pos="2376"/>
              </w:tabs>
              <w:spacing w:after="106"/>
            </w:pPr>
            <w:r>
              <w:tab/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(CERPS) 初 階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>ERP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>規 劃 師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~Elementary ERP Planner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中華民國外銷企業協進會 - 國際行銷初級人才認證檢定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中華民國外銷企業協進會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(CERPS)進階ERP規劃師[人力資源管理]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(CERPS)進階ERP規劃師[財務管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理]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(CERPS)進階ERP規劃師[運籌管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理]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(CERPS)中華企業資源規劃學會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</w:tbl>
    <w:p w:rsidR="00CE3BDB" w:rsidRDefault="00CE3BDB">
      <w:pPr>
        <w:spacing w:after="0"/>
        <w:ind w:left="-852" w:right="11277"/>
        <w:jc w:val="both"/>
      </w:pPr>
    </w:p>
    <w:tbl>
      <w:tblPr>
        <w:tblStyle w:val="TableGrid"/>
        <w:tblW w:w="10663" w:type="dxa"/>
        <w:tblInd w:w="-29" w:type="dxa"/>
        <w:tblCellMar>
          <w:top w:w="80" w:type="dxa"/>
          <w:left w:w="26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725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中華民國外銷企業協進會 - 國際行銷初級人才認證檢定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中華民國外銷企業協進會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(CSQ)服務業品質專業師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09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(CSQ)中華民國品質學會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TQC-DK 專案管理概論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TQC-DK 電子商務概論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TQC-DK 電子商務概論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TQC-DK 電子商務概論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TQC-EEC 企業電子化助理規劃師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TQC-EEC 企業電子化規劃師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一級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TQC-EEC 企業電子化規劃師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二級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Excel(2003)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Excel(2003)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Excel(2003)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PowerPoint(2003)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PowerPoint(2003)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PowerPoint(2003)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Word(2003)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Word(2003)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Word(2003)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中文輸入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中文輸入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中文輸入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電腦會計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電腦會計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tabs>
                <w:tab w:val="right" w:pos="2794"/>
              </w:tabs>
              <w:spacing w:after="106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TQC-OS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ab/>
              <w:t xml:space="preserve">Windows(XP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Professional)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TQC-PD Visual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Baisic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程式設計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(6.0)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TQC-PD Visual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Baisic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程式設計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(6.0)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TQC-PD Visual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Baisic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程式設計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(6.0)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HTML(4.01)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HTML(4.01)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HTML(4.01)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 e-Office 人員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 Linux 網路管理工程師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專業多媒體網頁設計工程師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專業程式設計工程師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專業資訊管理工程師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CE3BDB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</w:tbl>
    <w:p w:rsidR="00CE3BDB" w:rsidRDefault="00CE3BDB">
      <w:pPr>
        <w:spacing w:after="0"/>
        <w:ind w:left="-852" w:right="11277"/>
      </w:pPr>
    </w:p>
    <w:tbl>
      <w:tblPr>
        <w:tblStyle w:val="TableGrid"/>
        <w:tblW w:w="10663" w:type="dxa"/>
        <w:tblInd w:w="-29" w:type="dxa"/>
        <w:tblCellMar>
          <w:top w:w="76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1037"/>
        <w:gridCol w:w="2821"/>
        <w:gridCol w:w="1702"/>
        <w:gridCol w:w="1416"/>
        <w:gridCol w:w="2566"/>
        <w:gridCol w:w="1121"/>
      </w:tblGrid>
      <w:tr w:rsidR="00CE3BDB">
        <w:trPr>
          <w:trHeight w:val="365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專業電子商務應用工程師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專業網頁設計工程師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專業網站程式工程師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 專業網站資料庫管理工程師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TQC-DA MySQL(5)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TQC-DK 專案管理概論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TQC-IP Photoshop(CS3)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TQC-IP Photoshop(CS3)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TQC-IP Photoshop(CS3)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TQC-MD Flash(8)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TQC-MD Flash(8)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TQC-MD Flash(8)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Access(2007)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Access(2007)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Access(2007)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Excel(2007)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Excel(2007)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Excel(2007)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PowerPoint(2007)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PowerPoint(2007)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PowerPoint(2007)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Word(2007)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Word(2007)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TQC-OA Word(2007)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Dreamweaver(8)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Dreamweaver(8)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Dreamweaver(8)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FrontPage(2002)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FrontPage(2002)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TQC-WD FrontPage(2002)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進階級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TQC-工程圖學與機械製圖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TQC-SolidWorks 實體設計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37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Pro/E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Wirdfire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實用級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37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Pro/E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</w:rPr>
              <w:t>Wirdfireg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154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中華民國電腦技能基金會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(CSME&amp;ITRI)機械產業專業人才認證 - 機械產業工程師基礎能力鑑定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  <w:ind w:left="4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  <w:ind w:left="6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(CSME)中國機械工程學會 / 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(ITRI)工業技術研究院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73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(CSME&amp;ITRI)機械產業專業人才認證 - 機械設計工程師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初級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  <w:ind w:left="6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(CSME)中國機械工程學會 / 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(ITRI)工業技術研究院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3" w:line="372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(JLPT)日本語能力試驗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日本語能力認定書</w:t>
            </w:r>
            <w:r>
              <w:rPr>
                <w:rFonts w:ascii="Times New Roman" w:eastAsia="Times New Roman" w:hAnsi="Times New Roman" w:cs="Times New Roman"/>
                <w:sz w:val="20"/>
              </w:rPr>
              <w:t>][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新制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自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2010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年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起</w:t>
            </w:r>
            <w:r>
              <w:rPr>
                <w:rFonts w:ascii="Times New Roman" w:eastAsia="Times New Roman" w:hAnsi="Times New Roman" w:cs="Times New Roman"/>
                <w:sz w:val="20"/>
              </w:rPr>
              <w:t>)]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N1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75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財團法人交流協會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,(JEES)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日本國際教育支援協會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獨立行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政法人國際交流基金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1085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3" w:line="372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(JLPT)日本語能力試驗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日本語能力認定書</w:t>
            </w:r>
            <w:r>
              <w:rPr>
                <w:rFonts w:ascii="Times New Roman" w:eastAsia="Times New Roman" w:hAnsi="Times New Roman" w:cs="Times New Roman"/>
                <w:sz w:val="20"/>
              </w:rPr>
              <w:t>][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新制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自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2010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年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起</w:t>
            </w:r>
            <w:r>
              <w:rPr>
                <w:rFonts w:ascii="Times New Roman" w:eastAsia="Times New Roman" w:hAnsi="Times New Roman" w:cs="Times New Roman"/>
                <w:sz w:val="20"/>
              </w:rPr>
              <w:t>)]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N2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75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財團法人交流協會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,(JEES)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日本國際教育支援協會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獨立行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政法人國際交流基金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第一類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2" w:line="372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(JLPT)日本語能力試驗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日本語能力認定書</w:t>
            </w:r>
            <w:r>
              <w:rPr>
                <w:rFonts w:ascii="Times New Roman" w:eastAsia="Times New Roman" w:hAnsi="Times New Roman" w:cs="Times New Roman"/>
                <w:sz w:val="20"/>
              </w:rPr>
              <w:t>][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新制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自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2010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年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起</w:t>
            </w:r>
            <w:r>
              <w:rPr>
                <w:rFonts w:ascii="Times New Roman" w:eastAsia="Times New Roman" w:hAnsi="Times New Roman" w:cs="Times New Roman"/>
                <w:sz w:val="20"/>
              </w:rPr>
              <w:t>)]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N3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76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財團法人交流協會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,(JEES)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日本國際教育支援協會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獨立行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政法人國際交流基金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3" w:line="372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(JLPT)日本語能力試驗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日本語能力認定書</w:t>
            </w:r>
            <w:r>
              <w:rPr>
                <w:rFonts w:ascii="Times New Roman" w:eastAsia="Times New Roman" w:hAnsi="Times New Roman" w:cs="Times New Roman"/>
                <w:sz w:val="20"/>
              </w:rPr>
              <w:t>][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新制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自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2010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年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起</w:t>
            </w:r>
            <w:r>
              <w:rPr>
                <w:rFonts w:ascii="Times New Roman" w:eastAsia="Times New Roman" w:hAnsi="Times New Roman" w:cs="Times New Roman"/>
                <w:sz w:val="20"/>
              </w:rPr>
              <w:t>)]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N4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75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財團法人交流協會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,(JEES)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日本國際教育支援協會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獨立行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政法人國際交流基金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109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3" w:line="372" w:lineRule="auto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(JLPT)日本語能力試驗</w:t>
            </w:r>
            <w:r>
              <w:rPr>
                <w:rFonts w:ascii="Times New Roman" w:eastAsia="Times New Roman" w:hAnsi="Times New Roman" w:cs="Times New Roman"/>
                <w:sz w:val="20"/>
              </w:rPr>
              <w:t>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日本語能力認定書</w:t>
            </w:r>
            <w:r>
              <w:rPr>
                <w:rFonts w:ascii="Times New Roman" w:eastAsia="Times New Roman" w:hAnsi="Times New Roman" w:cs="Times New Roman"/>
                <w:sz w:val="20"/>
              </w:rPr>
              <w:t>][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新制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自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2010 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年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起</w:t>
            </w:r>
            <w:r>
              <w:rPr>
                <w:rFonts w:ascii="Times New Roman" w:eastAsia="Times New Roman" w:hAnsi="Times New Roman" w:cs="Times New Roman"/>
                <w:sz w:val="20"/>
              </w:rPr>
              <w:t>)]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N5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75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財團法人交流協會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,(JEES)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日本國際教育支援協會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>獨立行</w:t>
            </w:r>
          </w:p>
          <w:p w:rsidR="00CE3BDB" w:rsidRDefault="0078162E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政法人國際交流基金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33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第四類 </w:t>
            </w:r>
          </w:p>
        </w:tc>
      </w:tr>
      <w:tr w:rsidR="00CE3BDB">
        <w:trPr>
          <w:trHeight w:val="99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lastRenderedPageBreak/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Foundation Certificate in EPC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Architecture Framework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丙級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EPC global Inc.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10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國際認證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萃智(TRIZ)創新士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中華系統性創新學會</w:t>
            </w: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第二類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商業數據分析師(For IBM SPSS)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0" w:line="355" w:lineRule="auto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(CCEA)Chinese Computer Education Association[中華民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國電腦教育發展協會]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其他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TQC-DK 專案管理概論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國內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專業級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DB" w:rsidRDefault="0078162E">
            <w:pPr>
              <w:spacing w:after="97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(CSF)Computer Skills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Foundation[中華民國電腦技能基金會]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CE3BDB">
        <w:trPr>
          <w:trHeight w:val="10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89"/>
              <w:jc w:val="both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國際認證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98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(CSWA)Certified SolidWorks </w:t>
            </w:r>
          </w:p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Associate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國外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SolidWorks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BDB" w:rsidRDefault="0078162E">
            <w:pPr>
              <w:spacing w:after="0"/>
              <w:ind w:left="2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 xml:space="preserve">第三類 </w:t>
            </w:r>
          </w:p>
        </w:tc>
      </w:tr>
      <w:tr w:rsidR="00AF3F61" w:rsidTr="009F247D">
        <w:trPr>
          <w:trHeight w:val="10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left="89"/>
              <w:jc w:val="both"/>
              <w:rPr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國際證照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2D" w:rsidRPr="005C472D" w:rsidRDefault="005C472D" w:rsidP="005C472D">
            <w:pPr>
              <w:spacing w:after="0" w:line="240" w:lineRule="auto"/>
              <w:rPr>
                <w:rFonts w:ascii="PMingLiU" w:eastAsia="PMingLiU" w:hAnsi="PMingLiU" w:cs="PMingLiU"/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 xml:space="preserve">Big Data Knowledge Today </w:t>
            </w:r>
          </w:p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2D" w:rsidRPr="005C472D" w:rsidRDefault="005C472D" w:rsidP="005C472D">
            <w:pPr>
              <w:spacing w:after="0" w:line="240" w:lineRule="auto"/>
              <w:rPr>
                <w:rFonts w:ascii="PMingLiU" w:eastAsia="PMingLiU" w:hAnsi="PMingLiU" w:cs="PMingLiU"/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 w:hint="eastAsia"/>
                <w:color w:val="auto"/>
                <w:sz w:val="20"/>
                <w:szCs w:val="20"/>
              </w:rPr>
              <w:t>國外</w:t>
            </w:r>
          </w:p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2D" w:rsidRPr="005C472D" w:rsidRDefault="005C472D" w:rsidP="005C472D">
            <w:pPr>
              <w:spacing w:after="0" w:line="240" w:lineRule="auto"/>
              <w:rPr>
                <w:rFonts w:ascii="PMingLiU" w:eastAsia="PMingLiU" w:hAnsi="PMingLiU" w:cs="PMingLiU"/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Silicon Stone Education</w:t>
            </w:r>
          </w:p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left="2"/>
              <w:rPr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/>
                <w:color w:val="auto"/>
                <w:sz w:val="20"/>
                <w:szCs w:val="20"/>
              </w:rPr>
              <w:t>第二類</w:t>
            </w:r>
          </w:p>
        </w:tc>
      </w:tr>
      <w:tr w:rsidR="00AF3F61" w:rsidTr="009F247D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right="8"/>
              <w:jc w:val="center"/>
              <w:rPr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國際證照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472D">
              <w:rPr>
                <w:color w:val="auto"/>
                <w:sz w:val="20"/>
                <w:szCs w:val="20"/>
              </w:rPr>
              <w:t xml:space="preserve">Data Analysis </w:t>
            </w:r>
            <w:proofErr w:type="spellStart"/>
            <w:r w:rsidRPr="005C472D">
              <w:rPr>
                <w:color w:val="auto"/>
                <w:sz w:val="20"/>
                <w:szCs w:val="20"/>
              </w:rPr>
              <w:t>UsingExcel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2D" w:rsidRPr="005C472D" w:rsidRDefault="005C472D" w:rsidP="005C472D">
            <w:pPr>
              <w:spacing w:after="0" w:line="240" w:lineRule="auto"/>
              <w:rPr>
                <w:rFonts w:ascii="PMingLiU" w:eastAsia="PMingLiU" w:hAnsi="PMingLiU" w:cs="PMingLiU"/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 w:hint="eastAsia"/>
                <w:color w:val="auto"/>
                <w:sz w:val="20"/>
                <w:szCs w:val="20"/>
              </w:rPr>
              <w:t>國外</w:t>
            </w:r>
          </w:p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2D" w:rsidRPr="005C472D" w:rsidRDefault="005C472D" w:rsidP="005C472D">
            <w:pPr>
              <w:spacing w:after="0" w:line="240" w:lineRule="auto"/>
              <w:rPr>
                <w:rFonts w:ascii="PMingLiU" w:eastAsia="PMingLiU" w:hAnsi="PMingLiU" w:cs="PMingLiU"/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Silicon Stone Education</w:t>
            </w:r>
          </w:p>
          <w:p w:rsidR="00AF3F61" w:rsidRPr="005C472D" w:rsidRDefault="00AF3F61" w:rsidP="009F247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left="2"/>
              <w:rPr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/>
                <w:color w:val="auto"/>
                <w:sz w:val="20"/>
                <w:szCs w:val="20"/>
              </w:rPr>
              <w:t>第二類</w:t>
            </w:r>
          </w:p>
        </w:tc>
      </w:tr>
      <w:tr w:rsidR="00AF3F61" w:rsidTr="009F247D">
        <w:trPr>
          <w:trHeight w:val="10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right="8"/>
              <w:jc w:val="center"/>
              <w:rPr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國</w:t>
            </w:r>
            <w:r w:rsidRPr="005C472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內</w:t>
            </w:r>
            <w:r w:rsidRPr="005C472D">
              <w:rPr>
                <w:rFonts w:hint="eastAsia"/>
                <w:color w:val="auto"/>
                <w:sz w:val="20"/>
                <w:szCs w:val="20"/>
              </w:rPr>
              <w:t>證照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B9264E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color w:val="auto"/>
                <w:sz w:val="20"/>
                <w:szCs w:val="20"/>
              </w:rPr>
              <w:t xml:space="preserve">Business Process </w:t>
            </w:r>
            <w:proofErr w:type="spellStart"/>
            <w:r w:rsidRPr="005C472D">
              <w:rPr>
                <w:color w:val="auto"/>
                <w:sz w:val="20"/>
                <w:szCs w:val="20"/>
              </w:rPr>
              <w:t>Manugent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/>
                <w:color w:val="auto"/>
                <w:sz w:val="20"/>
                <w:szCs w:val="20"/>
              </w:rPr>
              <w:t>國內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B9264E" w:rsidP="009F247D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color w:val="auto"/>
                <w:sz w:val="20"/>
                <w:szCs w:val="20"/>
              </w:rPr>
              <w:t>(</w:t>
            </w:r>
            <w:r w:rsidRPr="005C472D">
              <w:rPr>
                <w:rFonts w:hint="eastAsia"/>
                <w:color w:val="auto"/>
                <w:sz w:val="20"/>
                <w:szCs w:val="20"/>
              </w:rPr>
              <w:t>中級</w:t>
            </w:r>
            <w:r w:rsidRPr="005C472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1" w:rsidRPr="005C472D" w:rsidRDefault="005C472D" w:rsidP="009F247D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中華民國</w:t>
            </w:r>
            <w:r w:rsidRPr="005C472D">
              <w:rPr>
                <w:color w:val="auto"/>
                <w:sz w:val="20"/>
                <w:szCs w:val="20"/>
              </w:rPr>
              <w:t>BPM</w:t>
            </w:r>
            <w:r w:rsidRPr="005C472D">
              <w:rPr>
                <w:rFonts w:hint="eastAsia"/>
                <w:color w:val="auto"/>
                <w:sz w:val="20"/>
                <w:szCs w:val="20"/>
              </w:rPr>
              <w:t>企業流程管理協會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left="2"/>
              <w:rPr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/>
                <w:color w:val="auto"/>
                <w:sz w:val="20"/>
                <w:szCs w:val="20"/>
              </w:rPr>
              <w:t>第二類</w:t>
            </w:r>
          </w:p>
        </w:tc>
      </w:tr>
      <w:tr w:rsidR="00AF3F61" w:rsidTr="009F247D">
        <w:trPr>
          <w:trHeight w:val="10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left="89"/>
              <w:jc w:val="both"/>
              <w:rPr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國</w:t>
            </w:r>
            <w:r w:rsidRPr="005C472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內</w:t>
            </w:r>
            <w:r w:rsidRPr="005C472D">
              <w:rPr>
                <w:rFonts w:hint="eastAsia"/>
                <w:color w:val="auto"/>
                <w:sz w:val="20"/>
                <w:szCs w:val="20"/>
              </w:rPr>
              <w:t>證照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B9264E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color w:val="auto"/>
                <w:sz w:val="20"/>
                <w:szCs w:val="20"/>
              </w:rPr>
              <w:t xml:space="preserve">Business Process </w:t>
            </w:r>
            <w:proofErr w:type="spellStart"/>
            <w:r w:rsidRPr="005C472D">
              <w:rPr>
                <w:color w:val="auto"/>
                <w:sz w:val="20"/>
                <w:szCs w:val="20"/>
              </w:rPr>
              <w:t>Manugent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/>
                <w:color w:val="auto"/>
                <w:sz w:val="20"/>
                <w:szCs w:val="20"/>
              </w:rPr>
              <w:t>國內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F61" w:rsidRPr="005C472D" w:rsidRDefault="00B9264E" w:rsidP="009F247D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color w:val="auto"/>
                <w:sz w:val="20"/>
                <w:szCs w:val="20"/>
              </w:rPr>
              <w:t>(</w:t>
            </w:r>
            <w:r w:rsidRPr="005C472D">
              <w:rPr>
                <w:rFonts w:hint="eastAsia"/>
                <w:color w:val="auto"/>
                <w:sz w:val="20"/>
                <w:szCs w:val="20"/>
              </w:rPr>
              <w:t>初級</w:t>
            </w:r>
            <w:r w:rsidRPr="005C472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rPr>
                <w:color w:val="auto"/>
                <w:sz w:val="20"/>
                <w:szCs w:val="20"/>
              </w:rPr>
            </w:pPr>
            <w:r w:rsidRPr="005C472D">
              <w:rPr>
                <w:rFonts w:hint="eastAsia"/>
                <w:color w:val="auto"/>
                <w:sz w:val="20"/>
                <w:szCs w:val="20"/>
              </w:rPr>
              <w:t>中華民國</w:t>
            </w:r>
            <w:r w:rsidRPr="005C472D">
              <w:rPr>
                <w:color w:val="auto"/>
                <w:sz w:val="20"/>
                <w:szCs w:val="20"/>
              </w:rPr>
              <w:t>BPM</w:t>
            </w:r>
            <w:r w:rsidRPr="005C472D">
              <w:rPr>
                <w:rFonts w:hint="eastAsia"/>
                <w:color w:val="auto"/>
                <w:sz w:val="20"/>
                <w:szCs w:val="20"/>
              </w:rPr>
              <w:t>企業流程管理協會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1" w:rsidRPr="005C472D" w:rsidRDefault="005C472D" w:rsidP="009F247D">
            <w:pPr>
              <w:spacing w:after="0"/>
              <w:ind w:left="2"/>
              <w:rPr>
                <w:color w:val="auto"/>
                <w:sz w:val="20"/>
                <w:szCs w:val="20"/>
              </w:rPr>
            </w:pPr>
            <w:r w:rsidRPr="005C472D">
              <w:rPr>
                <w:rFonts w:ascii="Microsoft JhengHei" w:eastAsia="Microsoft JhengHei" w:hAnsi="Microsoft JhengHei" w:cs="Microsoft JhengHei"/>
                <w:color w:val="auto"/>
                <w:sz w:val="20"/>
                <w:szCs w:val="20"/>
              </w:rPr>
              <w:t>第三類</w:t>
            </w:r>
          </w:p>
        </w:tc>
      </w:tr>
    </w:tbl>
    <w:p w:rsidR="00AF3F61" w:rsidRDefault="00AF3F61">
      <w:pPr>
        <w:spacing w:after="359"/>
      </w:pPr>
    </w:p>
    <w:p w:rsidR="00CE3BDB" w:rsidRDefault="00CE3BDB">
      <w:pPr>
        <w:spacing w:after="359"/>
      </w:pPr>
    </w:p>
    <w:p w:rsidR="00CE3BDB" w:rsidRDefault="00CE3BDB">
      <w:pPr>
        <w:spacing w:after="0"/>
      </w:pPr>
    </w:p>
    <w:sectPr w:rsidR="00CE3BDB">
      <w:pgSz w:w="11906" w:h="16838"/>
      <w:pgMar w:top="238" w:right="629" w:bottom="62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6DF2"/>
    <w:multiLevelType w:val="hybridMultilevel"/>
    <w:tmpl w:val="72A48B48"/>
    <w:lvl w:ilvl="0" w:tplc="D6B8D840">
      <w:start w:val="102"/>
      <w:numFmt w:val="decimal"/>
      <w:lvlText w:val="%1"/>
      <w:lvlJc w:val="left"/>
      <w:pPr>
        <w:ind w:left="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8F8B8">
      <w:start w:val="1"/>
      <w:numFmt w:val="lowerLetter"/>
      <w:lvlText w:val="%2"/>
      <w:lvlJc w:val="left"/>
      <w:pPr>
        <w:ind w:left="83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8D9F0">
      <w:start w:val="1"/>
      <w:numFmt w:val="lowerRoman"/>
      <w:lvlText w:val="%3"/>
      <w:lvlJc w:val="left"/>
      <w:pPr>
        <w:ind w:left="90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44E2A">
      <w:start w:val="1"/>
      <w:numFmt w:val="decimal"/>
      <w:lvlText w:val="%4"/>
      <w:lvlJc w:val="left"/>
      <w:pPr>
        <w:ind w:left="97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A42B14">
      <w:start w:val="1"/>
      <w:numFmt w:val="lowerLetter"/>
      <w:lvlText w:val="%5"/>
      <w:lvlJc w:val="left"/>
      <w:pPr>
        <w:ind w:left="105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65160">
      <w:start w:val="1"/>
      <w:numFmt w:val="lowerRoman"/>
      <w:lvlText w:val="%6"/>
      <w:lvlJc w:val="left"/>
      <w:pPr>
        <w:ind w:left="112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90CAB4">
      <w:start w:val="1"/>
      <w:numFmt w:val="decimal"/>
      <w:lvlText w:val="%7"/>
      <w:lvlJc w:val="left"/>
      <w:pPr>
        <w:ind w:left="119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893CC">
      <w:start w:val="1"/>
      <w:numFmt w:val="lowerLetter"/>
      <w:lvlText w:val="%8"/>
      <w:lvlJc w:val="left"/>
      <w:pPr>
        <w:ind w:left="126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4EEC6">
      <w:start w:val="1"/>
      <w:numFmt w:val="lowerRoman"/>
      <w:lvlText w:val="%9"/>
      <w:lvlJc w:val="left"/>
      <w:pPr>
        <w:ind w:left="133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DB"/>
    <w:rsid w:val="00380E15"/>
    <w:rsid w:val="005C472D"/>
    <w:rsid w:val="0077324A"/>
    <w:rsid w:val="0078162E"/>
    <w:rsid w:val="00AF3F61"/>
    <w:rsid w:val="00B9264E"/>
    <w:rsid w:val="00CE3BDB"/>
    <w:rsid w:val="00DC2854"/>
    <w:rsid w:val="00E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D6D3C-4E7F-43A8-88B0-D525B3D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97E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聖約翰科技大學企業管理系學生重點證照實施辦法</vt:lpstr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聖約翰科技大學企業管理系學生重點證照實施辦法</dc:title>
  <dc:subject/>
  <dc:creator>user</dc:creator>
  <cp:keywords/>
  <cp:lastModifiedBy>BYRATEC</cp:lastModifiedBy>
  <cp:revision>2</cp:revision>
  <dcterms:created xsi:type="dcterms:W3CDTF">2019-08-23T11:10:00Z</dcterms:created>
  <dcterms:modified xsi:type="dcterms:W3CDTF">2019-08-23T11:10:00Z</dcterms:modified>
</cp:coreProperties>
</file>